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E0" w:rsidRDefault="001E7CE0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kern w:val="0"/>
          <w:sz w:val="28"/>
          <w:szCs w:val="28"/>
        </w:rPr>
        <w:t>電動自行車相關規定:</w:t>
      </w:r>
    </w:p>
    <w:p w:rsidR="001E7CE0" w:rsidRDefault="001E7CE0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一、</w:t>
      </w:r>
      <w:r w:rsidRPr="001E7CE0">
        <w:rPr>
          <w:rFonts w:ascii="標楷體" w:eastAsia="標楷體" w:hAnsi="標楷體" w:cs="Helvetica"/>
          <w:kern w:val="0"/>
          <w:sz w:val="28"/>
          <w:szCs w:val="28"/>
        </w:rPr>
        <w:t>108年10月起交通新制上路，包括駕駛電動自行車未戴安全帽</w:t>
      </w:r>
      <w:r w:rsidR="00F90485">
        <w:rPr>
          <w:rFonts w:ascii="標楷體" w:eastAsia="標楷體" w:hAnsi="標楷體" w:cs="Helvetica" w:hint="eastAsia"/>
          <w:kern w:val="0"/>
          <w:sz w:val="28"/>
          <w:szCs w:val="28"/>
        </w:rPr>
        <w:br/>
        <w:t xml:space="preserve">    </w:t>
      </w:r>
      <w:r w:rsidRPr="001E7CE0">
        <w:rPr>
          <w:rFonts w:ascii="標楷體" w:eastAsia="標楷體" w:hAnsi="標楷體" w:cs="Helvetica"/>
          <w:kern w:val="0"/>
          <w:sz w:val="28"/>
          <w:szCs w:val="28"/>
        </w:rPr>
        <w:t>處300元罰鍰、電動自行車行駛速率超過最大行駛速率每小時</w:t>
      </w:r>
      <w:r w:rsidR="00F90485">
        <w:rPr>
          <w:rFonts w:ascii="標楷體" w:eastAsia="標楷體" w:hAnsi="標楷體" w:cs="Helvetica" w:hint="eastAsia"/>
          <w:kern w:val="0"/>
          <w:sz w:val="28"/>
          <w:szCs w:val="28"/>
        </w:rPr>
        <w:br/>
        <w:t xml:space="preserve">    </w:t>
      </w:r>
      <w:r w:rsidRPr="001E7CE0">
        <w:rPr>
          <w:rFonts w:ascii="標楷體" w:eastAsia="標楷體" w:hAnsi="標楷體" w:cs="Helvetica"/>
          <w:kern w:val="0"/>
          <w:sz w:val="28"/>
          <w:szCs w:val="28"/>
        </w:rPr>
        <w:t>25公里者，處900元至1800元罰鍰，電動自行車於道路行駛或</w:t>
      </w:r>
      <w:r w:rsidR="00F90485">
        <w:rPr>
          <w:rFonts w:ascii="標楷體" w:eastAsia="標楷體" w:hAnsi="標楷體" w:cs="Helvetica" w:hint="eastAsia"/>
          <w:kern w:val="0"/>
          <w:sz w:val="28"/>
          <w:szCs w:val="28"/>
        </w:rPr>
        <w:br/>
        <w:t xml:space="preserve">    </w:t>
      </w:r>
      <w:r w:rsidRPr="001E7CE0">
        <w:rPr>
          <w:rFonts w:ascii="標楷體" w:eastAsia="標楷體" w:hAnsi="標楷體" w:cs="Helvetica"/>
          <w:kern w:val="0"/>
          <w:sz w:val="28"/>
          <w:szCs w:val="28"/>
        </w:rPr>
        <w:t>使用，擅自增、減、變更電子控制裝置或原有規格，處1800元</w:t>
      </w:r>
      <w:r w:rsidR="00F90485">
        <w:rPr>
          <w:rFonts w:ascii="標楷體" w:eastAsia="標楷體" w:hAnsi="標楷體" w:cs="Helvetica" w:hint="eastAsia"/>
          <w:kern w:val="0"/>
          <w:sz w:val="28"/>
          <w:szCs w:val="28"/>
        </w:rPr>
        <w:br/>
        <w:t xml:space="preserve">    </w:t>
      </w:r>
      <w:r w:rsidRPr="001E7CE0">
        <w:rPr>
          <w:rFonts w:ascii="標楷體" w:eastAsia="標楷體" w:hAnsi="標楷體" w:cs="Helvetica"/>
          <w:kern w:val="0"/>
          <w:sz w:val="28"/>
          <w:szCs w:val="28"/>
        </w:rPr>
        <w:t>至5400元罰鍰。</w:t>
      </w:r>
    </w:p>
    <w:p w:rsidR="001E7CE0" w:rsidRDefault="001E7CE0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二、電動自行車限一人騎乘，不得載人，違規處300元罰鍰。</w:t>
      </w:r>
    </w:p>
    <w:p w:rsidR="00F90485" w:rsidRDefault="00F90485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三、電動自行車屬慢車，應行駛於機慢車道或道路外側車道。</w:t>
      </w:r>
    </w:p>
    <w:p w:rsidR="00F90485" w:rsidRDefault="00F90485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>四、電動自行車於道路行駛時，遇路口有二段式左轉標示時，應依指</w:t>
      </w:r>
      <w:r>
        <w:rPr>
          <w:rFonts w:ascii="標楷體" w:eastAsia="標楷體" w:hAnsi="標楷體" w:cs="Helvetica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示採二段式左轉。</w:t>
      </w:r>
    </w:p>
    <w:p w:rsidR="001043C8" w:rsidRPr="009D5B31" w:rsidRDefault="001043C8" w:rsidP="009D5B31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D5B3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五、</w:t>
      </w:r>
      <w:r w:rsidRPr="001043C8">
        <w:rPr>
          <w:rFonts w:ascii="標楷體" w:eastAsia="標楷體" w:hAnsi="標楷體" w:cs="新細明體"/>
          <w:bCs/>
          <w:kern w:val="0"/>
          <w:sz w:val="28"/>
          <w:szCs w:val="28"/>
        </w:rPr>
        <w:t>自行車等慢車行進間使用手機、酒駕，最高罰新台幣600元</w:t>
      </w:r>
      <w:r w:rsidR="009D5B3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9D5B31" w:rsidRPr="009D5B31" w:rsidRDefault="001043C8" w:rsidP="009D5B3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D5B31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Pr="009D5B31">
        <w:rPr>
          <w:rFonts w:ascii="標楷體" w:eastAsia="標楷體" w:hAnsi="標楷體" w:cs="新細明體"/>
          <w:kern w:val="0"/>
          <w:sz w:val="28"/>
          <w:szCs w:val="28"/>
        </w:rPr>
        <w:t>如果慢車駕駛人拒絕酒測，將處1200元罰鍰。</w:t>
      </w:r>
    </w:p>
    <w:p w:rsidR="00825779" w:rsidRDefault="009D5B31" w:rsidP="00825779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D5B31"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="001043C8" w:rsidRPr="009D5B31">
        <w:rPr>
          <w:rFonts w:ascii="標楷體" w:eastAsia="標楷體" w:hAnsi="標楷體" w:cs="新細明體"/>
          <w:kern w:val="0"/>
          <w:sz w:val="28"/>
          <w:szCs w:val="28"/>
        </w:rPr>
        <w:t>同時，</w:t>
      </w:r>
      <w:r w:rsidR="001043C8" w:rsidRPr="009D5B31">
        <w:rPr>
          <w:rFonts w:ascii="標楷體" w:eastAsia="標楷體" w:hAnsi="標楷體" w:cs="新細明體"/>
          <w:bCs/>
          <w:kern w:val="0"/>
          <w:sz w:val="28"/>
          <w:szCs w:val="28"/>
        </w:rPr>
        <w:t>慢車經過行人穿越道、交叉路口未禮讓，及夜間未開燈，</w:t>
      </w:r>
      <w:r w:rsidRPr="009D5B3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br/>
        <w:t xml:space="preserve">    </w:t>
      </w:r>
      <w:r w:rsidR="001043C8" w:rsidRPr="009D5B31">
        <w:rPr>
          <w:rFonts w:ascii="標楷體" w:eastAsia="標楷體" w:hAnsi="標楷體" w:cs="新細明體"/>
          <w:bCs/>
          <w:kern w:val="0"/>
          <w:sz w:val="28"/>
          <w:szCs w:val="28"/>
        </w:rPr>
        <w:t>最高都可處600元。</w:t>
      </w:r>
    </w:p>
    <w:p w:rsidR="001E7CE0" w:rsidRPr="001043C8" w:rsidRDefault="00825779" w:rsidP="00825779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八、</w:t>
      </w:r>
      <w:r w:rsidR="005A0D2B">
        <w:rPr>
          <w:rFonts w:ascii="標楷體" w:eastAsia="標楷體" w:hAnsi="標楷體" w:hint="eastAsia"/>
          <w:color w:val="333333"/>
          <w:sz w:val="28"/>
          <w:szCs w:val="28"/>
        </w:rPr>
        <w:t>電動腳踏車</w:t>
      </w:r>
      <w:r>
        <w:rPr>
          <w:rFonts w:ascii="標楷體" w:eastAsia="標楷體" w:hAnsi="標楷體" w:hint="eastAsia"/>
          <w:color w:val="333333"/>
          <w:sz w:val="28"/>
          <w:szCs w:val="28"/>
        </w:rPr>
        <w:t>駕駛人</w:t>
      </w:r>
      <w:r w:rsidR="005A0D2B">
        <w:rPr>
          <w:rFonts w:ascii="標楷體" w:eastAsia="標楷體" w:hAnsi="標楷體" w:hint="eastAsia"/>
          <w:color w:val="333333"/>
          <w:sz w:val="28"/>
          <w:szCs w:val="28"/>
        </w:rPr>
        <w:t>酒精濃度超過標準值，依法都必須開罰，酒測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r w:rsidR="005A0D2B">
        <w:rPr>
          <w:rFonts w:ascii="標楷體" w:eastAsia="標楷體" w:hAnsi="標楷體" w:hint="eastAsia"/>
          <w:color w:val="333333"/>
          <w:sz w:val="28"/>
          <w:szCs w:val="28"/>
        </w:rPr>
        <w:t>值若超過0.25毫克，也會被依公共危險罪移送法辦。</w:t>
      </w:r>
    </w:p>
    <w:p w:rsidR="001E7CE0" w:rsidRPr="005C1301" w:rsidRDefault="00830D3D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  <w:r w:rsidRPr="005C1301">
        <w:rPr>
          <w:rFonts w:ascii="標楷體" w:eastAsia="標楷體" w:hAnsi="標楷體" w:cs="Helvetica" w:hint="eastAsia"/>
          <w:kern w:val="0"/>
          <w:sz w:val="28"/>
          <w:szCs w:val="28"/>
        </w:rPr>
        <w:t>九、</w:t>
      </w:r>
      <w:r w:rsidR="005C1301" w:rsidRPr="005C1301">
        <w:rPr>
          <w:rFonts w:ascii="標楷體" w:eastAsia="標楷體" w:hAnsi="標楷體" w:cs="Helvetica" w:hint="eastAsia"/>
          <w:kern w:val="0"/>
          <w:sz w:val="28"/>
          <w:szCs w:val="28"/>
        </w:rPr>
        <w:t>電動自行車、電動輔助自行車、腳踏自行車等均屬慢車，應依</w:t>
      </w:r>
      <w:r w:rsidR="005C1301" w:rsidRPr="005C1301">
        <w:rPr>
          <w:rFonts w:ascii="標楷體" w:eastAsia="標楷體" w:hAnsi="標楷體" w:cs="Arial"/>
          <w:color w:val="111111"/>
          <w:sz w:val="28"/>
          <w:szCs w:val="28"/>
        </w:rPr>
        <w:t>道</w:t>
      </w:r>
      <w:r w:rsidR="005C1301">
        <w:rPr>
          <w:rFonts w:ascii="標楷體" w:eastAsia="標楷體" w:hAnsi="標楷體" w:cs="Arial" w:hint="eastAsia"/>
          <w:color w:val="111111"/>
          <w:sz w:val="28"/>
          <w:szCs w:val="28"/>
        </w:rPr>
        <w:br/>
        <w:t xml:space="preserve">    </w:t>
      </w:r>
      <w:r w:rsidR="005C1301" w:rsidRPr="005C1301">
        <w:rPr>
          <w:rFonts w:ascii="標楷體" w:eastAsia="標楷體" w:hAnsi="標楷體" w:cs="Arial"/>
          <w:color w:val="111111"/>
          <w:sz w:val="28"/>
          <w:szCs w:val="28"/>
        </w:rPr>
        <w:t>路交通管理處罰條例</w:t>
      </w:r>
      <w:r w:rsidR="005C1301">
        <w:rPr>
          <w:rFonts w:ascii="標楷體" w:eastAsia="標楷體" w:hAnsi="標楷體" w:cs="Arial" w:hint="eastAsia"/>
          <w:color w:val="111111"/>
          <w:sz w:val="28"/>
          <w:szCs w:val="28"/>
        </w:rPr>
        <w:t>第三章相關條文(第69至76條條文)。</w:t>
      </w:r>
    </w:p>
    <w:p w:rsidR="005C1301" w:rsidRPr="00830D3D" w:rsidRDefault="005C1301" w:rsidP="001E7CE0">
      <w:pPr>
        <w:widowControl/>
        <w:snapToGrid w:val="0"/>
        <w:spacing w:before="100" w:beforeAutospacing="1" w:after="100" w:afterAutospacing="1"/>
        <w:rPr>
          <w:rFonts w:ascii="標楷體" w:eastAsia="標楷體" w:hAnsi="標楷體" w:cs="Helvetica"/>
          <w:kern w:val="0"/>
          <w:sz w:val="28"/>
          <w:szCs w:val="28"/>
        </w:rPr>
      </w:pPr>
    </w:p>
    <w:p w:rsidR="00CD4DE3" w:rsidRPr="001E7CE0" w:rsidRDefault="00CD4DE3"/>
    <w:sectPr w:rsidR="00CD4DE3" w:rsidRPr="001E7C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0"/>
    <w:rsid w:val="001043C8"/>
    <w:rsid w:val="001E7CE0"/>
    <w:rsid w:val="005A0D2B"/>
    <w:rsid w:val="005C1301"/>
    <w:rsid w:val="00650F21"/>
    <w:rsid w:val="00825779"/>
    <w:rsid w:val="00830D3D"/>
    <w:rsid w:val="009D5B31"/>
    <w:rsid w:val="00BB3156"/>
    <w:rsid w:val="00CD4DE3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750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9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0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4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user</cp:lastModifiedBy>
  <cp:revision>2</cp:revision>
  <dcterms:created xsi:type="dcterms:W3CDTF">2019-11-12T05:43:00Z</dcterms:created>
  <dcterms:modified xsi:type="dcterms:W3CDTF">2019-11-12T05:43:00Z</dcterms:modified>
</cp:coreProperties>
</file>